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1D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rFonts w:ascii="Georgia" w:hAnsi="Georgia" w:cs="Arial"/>
          <w:b/>
          <w:bCs/>
          <w:sz w:val="28"/>
          <w:szCs w:val="28"/>
        </w:rPr>
      </w:pPr>
      <w:r w:rsidRPr="007921C2">
        <w:rPr>
          <w:rFonts w:ascii="Georgia" w:hAnsi="Georgia" w:cs="Arial"/>
          <w:b/>
          <w:bCs/>
          <w:sz w:val="28"/>
          <w:szCs w:val="28"/>
        </w:rPr>
        <w:t>Игры на развитие голоса</w:t>
      </w:r>
      <w:r>
        <w:rPr>
          <w:rFonts w:ascii="Georgia" w:hAnsi="Georgia" w:cs="Arial"/>
          <w:b/>
          <w:bCs/>
          <w:sz w:val="28"/>
          <w:szCs w:val="28"/>
        </w:rPr>
        <w:t xml:space="preserve"> для детей дошкольного возраста</w:t>
      </w:r>
      <w:r w:rsidRPr="007921C2">
        <w:rPr>
          <w:rFonts w:ascii="Georgia" w:hAnsi="Georgia" w:cs="Arial"/>
          <w:b/>
          <w:bCs/>
          <w:sz w:val="28"/>
          <w:szCs w:val="28"/>
        </w:rPr>
        <w:t>.</w:t>
      </w:r>
    </w:p>
    <w:p w:rsidR="0064681D" w:rsidRPr="0064681D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right"/>
        <w:rPr>
          <w:rFonts w:ascii="Georgia" w:hAnsi="Georgia" w:cs="Arial"/>
          <w:i/>
          <w:sz w:val="28"/>
          <w:szCs w:val="28"/>
        </w:rPr>
      </w:pPr>
      <w:r>
        <w:rPr>
          <w:rFonts w:ascii="Georgia" w:hAnsi="Georgia" w:cs="Arial"/>
          <w:bCs/>
          <w:i/>
          <w:sz w:val="28"/>
          <w:szCs w:val="28"/>
        </w:rPr>
        <w:t>Учитель-логопед А.Ф. Карнаухова.</w:t>
      </w:r>
      <w:bookmarkStart w:id="0" w:name="_GoBack"/>
      <w:bookmarkEnd w:id="0"/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sz w:val="28"/>
          <w:szCs w:val="28"/>
        </w:rPr>
        <w:t>«</w:t>
      </w:r>
      <w:proofErr w:type="spellStart"/>
      <w:r w:rsidRPr="007921C2">
        <w:rPr>
          <w:rFonts w:ascii="Georgia" w:hAnsi="Georgia" w:cs="Arial"/>
          <w:sz w:val="28"/>
          <w:szCs w:val="28"/>
        </w:rPr>
        <w:t>Ay</w:t>
      </w:r>
      <w:proofErr w:type="spellEnd"/>
      <w:r w:rsidRPr="007921C2">
        <w:rPr>
          <w:rFonts w:ascii="Georgia" w:hAnsi="Georgia" w:cs="Arial"/>
          <w:sz w:val="28"/>
          <w:szCs w:val="28"/>
        </w:rPr>
        <w:t xml:space="preserve">, </w:t>
      </w:r>
      <w:proofErr w:type="spellStart"/>
      <w:r w:rsidRPr="007921C2">
        <w:rPr>
          <w:rFonts w:ascii="Georgia" w:hAnsi="Georgia" w:cs="Arial"/>
          <w:sz w:val="28"/>
          <w:szCs w:val="28"/>
        </w:rPr>
        <w:t>ay</w:t>
      </w:r>
      <w:proofErr w:type="spellEnd"/>
      <w:r w:rsidRPr="007921C2">
        <w:rPr>
          <w:rFonts w:ascii="Georgia" w:hAnsi="Georgia" w:cs="Arial"/>
          <w:sz w:val="28"/>
          <w:szCs w:val="28"/>
        </w:rPr>
        <w:t>». Один ребенок прячется в зале за стульчиком (за макетом деревца и т. д.) и время от времени говорит: «Ау» Другой или все дети ищут его. Педагог читает стихи под тихий аккомпанемент спокойной музыки: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sz w:val="28"/>
          <w:szCs w:val="28"/>
        </w:rPr>
        <w:t>Я скажу тебе: «Ау!» Где я, где — реши скорей!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sz w:val="28"/>
          <w:szCs w:val="28"/>
        </w:rPr>
        <w:t>Угадай, где я стою. Иль левее, иль правей.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sz w:val="28"/>
          <w:szCs w:val="28"/>
        </w:rPr>
        <w:t>Ты найди меня, найди! Повнимательнее будь,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sz w:val="28"/>
          <w:szCs w:val="28"/>
        </w:rPr>
        <w:t>Здесь я, где-то на пути. Все облазить не забудь.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sz w:val="28"/>
          <w:szCs w:val="28"/>
        </w:rPr>
        <w:t xml:space="preserve">При постановке звука </w:t>
      </w:r>
      <w:proofErr w:type="spellStart"/>
      <w:r w:rsidRPr="007921C2">
        <w:rPr>
          <w:rFonts w:ascii="Georgia" w:hAnsi="Georgia" w:cs="Arial"/>
          <w:sz w:val="28"/>
          <w:szCs w:val="28"/>
        </w:rPr>
        <w:t>логоритмические</w:t>
      </w:r>
      <w:proofErr w:type="spellEnd"/>
      <w:r w:rsidRPr="007921C2">
        <w:rPr>
          <w:rFonts w:ascii="Georgia" w:hAnsi="Georgia" w:cs="Arial"/>
          <w:sz w:val="28"/>
          <w:szCs w:val="28"/>
        </w:rPr>
        <w:t xml:space="preserve"> занятия включают материал для развития мимики лица, орального </w:t>
      </w:r>
      <w:proofErr w:type="spellStart"/>
      <w:r w:rsidRPr="007921C2">
        <w:rPr>
          <w:rFonts w:ascii="Georgia" w:hAnsi="Georgia" w:cs="Arial"/>
          <w:sz w:val="28"/>
          <w:szCs w:val="28"/>
        </w:rPr>
        <w:t>праксиса</w:t>
      </w:r>
      <w:proofErr w:type="spellEnd"/>
      <w:r w:rsidRPr="007921C2">
        <w:rPr>
          <w:rFonts w:ascii="Georgia" w:hAnsi="Georgia" w:cs="Arial"/>
          <w:sz w:val="28"/>
          <w:szCs w:val="28"/>
        </w:rPr>
        <w:t xml:space="preserve">, обшей моторики. Например, для развития мимики лица под соответствующую музыку педагог дает задания типа: «Вы едите кислый лимон. Вы встретили драчуна. Вам больно. Вы огорчены. Вам подарили красивую игрушку» и т. д. Затем без словесной инструкции логопеда дети под музыку, сидя перед зеркалом, отражают на лице разные оттенки чувств. С развитием умения передавать мимикой разные чувства зрительный контроль с помощью зеркала снимается. Для развития орального </w:t>
      </w:r>
      <w:proofErr w:type="spellStart"/>
      <w:r w:rsidRPr="007921C2">
        <w:rPr>
          <w:rFonts w:ascii="Georgia" w:hAnsi="Georgia" w:cs="Arial"/>
          <w:sz w:val="28"/>
          <w:szCs w:val="28"/>
        </w:rPr>
        <w:t>праксиса</w:t>
      </w:r>
      <w:proofErr w:type="spellEnd"/>
      <w:r w:rsidRPr="007921C2">
        <w:rPr>
          <w:rFonts w:ascii="Georgia" w:hAnsi="Georgia" w:cs="Arial"/>
          <w:sz w:val="28"/>
          <w:szCs w:val="28"/>
        </w:rPr>
        <w:t xml:space="preserve"> все упражнения для губ, языка, челюсти подаются ритмично: под счет, метроном, под музыку с четко выраженным ритмом и акцентом. Развитие общей моторики осуществляется на материале основных движений: ходьбы, маршировки, бега, поскоков, пробежек, различных построений, перестроений. Подключаются движения рук, подвижные игры. Последние проводятся без речевого материала, поскольку звуки еще не поставлены. Для детей с нарушениями звукопроизношения рекомендуются подвижные игры с тонизирующей и тренирующей психофизической нагрузкой</w:t>
      </w:r>
      <w:r w:rsidRPr="007921C2">
        <w:rPr>
          <w:rFonts w:ascii="Georgia" w:hAnsi="Georgia" w:cs="Arial"/>
          <w:sz w:val="28"/>
          <w:szCs w:val="28"/>
          <w:vertAlign w:val="superscript"/>
        </w:rPr>
        <w:t>1</w:t>
      </w:r>
      <w:r w:rsidRPr="007921C2">
        <w:rPr>
          <w:rFonts w:ascii="Georgia" w:hAnsi="Georgia" w:cs="Arial"/>
          <w:sz w:val="28"/>
          <w:szCs w:val="28"/>
        </w:rPr>
        <w:t>.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sz w:val="28"/>
          <w:szCs w:val="28"/>
          <w:vertAlign w:val="superscript"/>
        </w:rPr>
        <w:t>1</w:t>
      </w:r>
      <w:r w:rsidRPr="007921C2">
        <w:rPr>
          <w:rFonts w:ascii="Georgia" w:hAnsi="Georgia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80B382B" wp14:editId="6176C8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7925" cy="5040"/>
            <wp:effectExtent l="0" t="0" r="0" b="0"/>
            <wp:wrapSquare wrapText="bothSides"/>
            <wp:docPr id="42" name="Рисунок 42" descr="http://www.studfiles.ru/html/2706/1184/html_izSaAHtyxS.hvL3/img-Srs1Q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dfiles.ru/html/2706/1184/html_izSaAHtyxS.hvL3/img-Srs1Q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5" cy="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21C2">
        <w:rPr>
          <w:rStyle w:val="apple-converted-space"/>
          <w:rFonts w:ascii="Georgia" w:hAnsi="Georgia" w:cs="Arial"/>
          <w:sz w:val="28"/>
          <w:szCs w:val="28"/>
        </w:rPr>
        <w:t> </w:t>
      </w:r>
      <w:proofErr w:type="spellStart"/>
      <w:r w:rsidRPr="007921C2">
        <w:rPr>
          <w:rFonts w:ascii="Georgia" w:hAnsi="Georgia" w:cs="Arial"/>
          <w:sz w:val="28"/>
          <w:szCs w:val="28"/>
        </w:rPr>
        <w:t>Страковская</w:t>
      </w:r>
      <w:proofErr w:type="spellEnd"/>
      <w:r w:rsidRPr="007921C2">
        <w:rPr>
          <w:rFonts w:ascii="Georgia" w:hAnsi="Georgia" w:cs="Arial"/>
          <w:sz w:val="28"/>
          <w:szCs w:val="28"/>
        </w:rPr>
        <w:t xml:space="preserve"> В. Л. Подвижные игры в терапии больных и ослабленных детей. М., 1978.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proofErr w:type="gramStart"/>
      <w:r w:rsidRPr="007921C2">
        <w:rPr>
          <w:rFonts w:ascii="Georgia" w:hAnsi="Georgia" w:cs="Arial"/>
          <w:sz w:val="28"/>
          <w:szCs w:val="28"/>
        </w:rPr>
        <w:t>Например</w:t>
      </w:r>
      <w:proofErr w:type="gramEnd"/>
      <w:r w:rsidRPr="007921C2">
        <w:rPr>
          <w:rFonts w:ascii="Georgia" w:hAnsi="Georgia" w:cs="Arial"/>
          <w:sz w:val="28"/>
          <w:szCs w:val="28"/>
        </w:rPr>
        <w:t>: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proofErr w:type="spellStart"/>
      <w:r w:rsidRPr="007921C2">
        <w:rPr>
          <w:rFonts w:ascii="Georgia" w:hAnsi="Georgia" w:cs="Arial"/>
          <w:b/>
          <w:bCs/>
          <w:sz w:val="28"/>
          <w:szCs w:val="28"/>
        </w:rPr>
        <w:t>сШвейная</w:t>
      </w:r>
      <w:proofErr w:type="spellEnd"/>
      <w:r w:rsidRPr="007921C2">
        <w:rPr>
          <w:rFonts w:ascii="Georgia" w:hAnsi="Georgia" w:cs="Arial"/>
          <w:b/>
          <w:bCs/>
          <w:sz w:val="28"/>
          <w:szCs w:val="28"/>
        </w:rPr>
        <w:t xml:space="preserve"> машина*:</w:t>
      </w:r>
      <w:r w:rsidRPr="007921C2">
        <w:rPr>
          <w:rStyle w:val="apple-converted-space"/>
          <w:rFonts w:ascii="Georgia" w:hAnsi="Georgia" w:cs="Arial"/>
          <w:b/>
          <w:bCs/>
          <w:sz w:val="28"/>
          <w:szCs w:val="28"/>
        </w:rPr>
        <w:t> </w:t>
      </w:r>
      <w:r w:rsidRPr="007921C2">
        <w:rPr>
          <w:rFonts w:ascii="Georgia" w:hAnsi="Georgia" w:cs="Arial"/>
          <w:sz w:val="28"/>
          <w:szCs w:val="28"/>
        </w:rPr>
        <w:t>правой рукой делать круговые вращения в кисти и локте, левая рука как бы выполняет мелкие движения, характерные для работы иголкой. Затем движения меняются: левая рука делает круговые движения, правая — движения иголки. Движения рук производятся под ритмичное проговаривание: «тук-тук-тук».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b/>
          <w:bCs/>
          <w:sz w:val="28"/>
          <w:szCs w:val="28"/>
        </w:rPr>
        <w:t>«Прячем мишку».</w:t>
      </w:r>
      <w:r w:rsidRPr="007921C2">
        <w:rPr>
          <w:rStyle w:val="apple-converted-space"/>
          <w:rFonts w:ascii="Georgia" w:hAnsi="Georgia" w:cs="Arial"/>
          <w:b/>
          <w:bCs/>
          <w:sz w:val="28"/>
          <w:szCs w:val="28"/>
        </w:rPr>
        <w:t> </w:t>
      </w:r>
      <w:r w:rsidRPr="007921C2">
        <w:rPr>
          <w:rFonts w:ascii="Georgia" w:hAnsi="Georgia" w:cs="Arial"/>
          <w:sz w:val="28"/>
          <w:szCs w:val="28"/>
        </w:rPr>
        <w:t>Дети стоят спиной к водящему, который прячет мишку. Под веселую музыку дети ищут мишку. Кто найдет, тот водящий.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b/>
          <w:bCs/>
          <w:sz w:val="28"/>
          <w:szCs w:val="28"/>
        </w:rPr>
        <w:t>«Ходьба по мостику».</w:t>
      </w:r>
      <w:r w:rsidRPr="007921C2">
        <w:rPr>
          <w:rStyle w:val="apple-converted-space"/>
          <w:rFonts w:ascii="Georgia" w:hAnsi="Georgia" w:cs="Arial"/>
          <w:b/>
          <w:bCs/>
          <w:sz w:val="28"/>
          <w:szCs w:val="28"/>
        </w:rPr>
        <w:t> </w:t>
      </w:r>
      <w:r w:rsidRPr="007921C2">
        <w:rPr>
          <w:rFonts w:ascii="Georgia" w:hAnsi="Georgia" w:cs="Arial"/>
          <w:sz w:val="28"/>
          <w:szCs w:val="28"/>
        </w:rPr>
        <w:t>Дети по очереди идут по мостику-доске, поставленной на высоте 5—10 см от пола с небольшим наклоном. Следить за осанкой, ритмом ходьбы.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sz w:val="28"/>
          <w:szCs w:val="28"/>
        </w:rPr>
        <w:lastRenderedPageBreak/>
        <w:t xml:space="preserve">При автоматизации звуков на </w:t>
      </w:r>
      <w:proofErr w:type="spellStart"/>
      <w:r w:rsidRPr="007921C2">
        <w:rPr>
          <w:rFonts w:ascii="Georgia" w:hAnsi="Georgia" w:cs="Arial"/>
          <w:sz w:val="28"/>
          <w:szCs w:val="28"/>
        </w:rPr>
        <w:t>логоритмических</w:t>
      </w:r>
      <w:proofErr w:type="spellEnd"/>
      <w:r w:rsidRPr="007921C2">
        <w:rPr>
          <w:rFonts w:ascii="Georgia" w:hAnsi="Georgia" w:cs="Arial"/>
          <w:sz w:val="28"/>
          <w:szCs w:val="28"/>
        </w:rPr>
        <w:t xml:space="preserve"> занятиях осуществляется развитие артикуляции, интонационной выразительности и т. д. (всей просодии) в сочетании с различными движениями.</w:t>
      </w:r>
    </w:p>
    <w:p w:rsidR="0064681D" w:rsidRPr="007921C2" w:rsidRDefault="0064681D" w:rsidP="0064681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Georgia" w:hAnsi="Georgia" w:cs="Arial"/>
          <w:sz w:val="28"/>
          <w:szCs w:val="28"/>
        </w:rPr>
      </w:pPr>
      <w:r w:rsidRPr="007921C2">
        <w:rPr>
          <w:rFonts w:ascii="Georgia" w:hAnsi="Georgia" w:cs="Arial"/>
          <w:sz w:val="28"/>
          <w:szCs w:val="28"/>
        </w:rPr>
        <w:t>Развитие артикуляции осуществляется в упражнениях и играх на четкое проговаривание гласных. Например, в игре «Эхо» дети под медленную, спокойную музыку ходят по лесу и собирают ягоды, грибы. Одна группа детей уходит в один конец зала, другая — в противоположный. Музыка становится более громкой, тревожной. Первая группа детей громко произносит: «Ау-ау-ау!» Вторая отвечает ей тихо: «Ау-ау-ау», под тихую музыку. Перекликаясь, обе группы встречаются. Звучит марш, дети идут из леса домой.</w:t>
      </w:r>
    </w:p>
    <w:p w:rsidR="00783EE4" w:rsidRDefault="00783EE4"/>
    <w:sectPr w:rsidR="0078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9"/>
    <w:rsid w:val="0064681D"/>
    <w:rsid w:val="00783EE4"/>
    <w:rsid w:val="00EF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5C48-9592-4F4A-A312-AC5F51B7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681D"/>
  </w:style>
  <w:style w:type="paragraph" w:styleId="a3">
    <w:name w:val="Normal (Web)"/>
    <w:basedOn w:val="a"/>
    <w:uiPriority w:val="99"/>
    <w:semiHidden/>
    <w:unhideWhenUsed/>
    <w:rsid w:val="0064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2019-06-05T08:32:00Z</dcterms:created>
  <dcterms:modified xsi:type="dcterms:W3CDTF">2019-06-05T08:34:00Z</dcterms:modified>
</cp:coreProperties>
</file>