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</w:rPr>
        <w:t>Конспект логопедического занятия в старшей группе по теме «Здравствуй, лето красное!»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Цель: </w:t>
      </w:r>
      <w:r>
        <w:rPr>
          <w:color w:val="000000"/>
        </w:rPr>
        <w:t>формирования словаря и грамматического строя речи.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</w:rPr>
        <w:t>Коррекционно-образовательные: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-обобщить и уточнить представления детей о лете;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-расширить представления детей о растениях луга, леса, поля, о жизни насекомых;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-углубить представления об изменениях, происходящих в живой и неживой природе;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-закреплять навык звукового и слогового анализа;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-учить правильно строить и использовать в речи сложноподчиненные предложения;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-совершенствовать умение образовывать имена существительные ед. и мн. числа в Р. п., подбирать антонимы.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</w:rPr>
        <w:t>Коррекционно- развивающие: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-развивать индивидуальные способности детей в творческой речевой деятельности;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-развивать логическое мышление;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-продолжать развивать умение координировать речь с движением.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</w:rPr>
        <w:t>Коррекционно-воспитательные: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-воспитывать бережное отношение к природе;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-воспитывать речевой этикет: умение слушать, не перебивать товарища.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jc w:val="center"/>
        <w:divId w:val="66266550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Ход занятия: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1.Дети, отгадайте загадку: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В чистом небе солнце светит ярко,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Можно искупаться: очень жарко.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Нравится мне время года это.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Угадали? Ну, конечно это ... лето.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Давайте мы сегодня поговорим о лете. Сколько месяцев у этого времени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года? Назовите первый месяц, второй, третий. Какой месяц перед июлем? А какой между июнем и августом? Какое лишнее слово в этом ряду? (июнь, июль, лето, август)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2. Упражнение «Подбери признаки».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Лето прекрасное время года. А какое солнце летом? (</w:t>
      </w:r>
      <w:proofErr w:type="gramStart"/>
      <w:r>
        <w:rPr>
          <w:color w:val="000000"/>
        </w:rPr>
        <w:t>яркое ,</w:t>
      </w:r>
      <w:proofErr w:type="gramEnd"/>
      <w:r>
        <w:rPr>
          <w:color w:val="000000"/>
        </w:rPr>
        <w:t xml:space="preserve"> теплое, горячее, ласковое).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Небо - голубое, высокое, светлое ...,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Трава - мягкая, нежная, свежая, молодая, зеленая ...,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Птицы - сытые, веселые, радостные, проворные </w:t>
      </w:r>
      <w:proofErr w:type="gramStart"/>
      <w:r>
        <w:rPr>
          <w:color w:val="000000"/>
        </w:rPr>
        <w:t>... ,</w:t>
      </w:r>
      <w:proofErr w:type="gramEnd"/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Вода в реке - голубая, прозрачная, теплая, приятная </w:t>
      </w:r>
      <w:proofErr w:type="gramStart"/>
      <w:r>
        <w:rPr>
          <w:color w:val="000000"/>
        </w:rPr>
        <w:t>... .</w:t>
      </w:r>
      <w:proofErr w:type="gramEnd"/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Почему вода в реке теплая?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3.Выделение первого звука в слове.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-Послушайте слово, назовите первый звук в этом слове, запомните свое слово.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Солнце, небо, облако, </w:t>
      </w:r>
      <w:proofErr w:type="spellStart"/>
      <w:proofErr w:type="gramStart"/>
      <w:r>
        <w:rPr>
          <w:color w:val="000000"/>
        </w:rPr>
        <w:t>дождь,цветы</w:t>
      </w:r>
      <w:proofErr w:type="spellEnd"/>
      <w:proofErr w:type="gramEnd"/>
      <w:r>
        <w:rPr>
          <w:color w:val="000000"/>
        </w:rPr>
        <w:t>, бабочки, птицы, радуга, самокат,</w:t>
      </w:r>
    </w:p>
    <w:p w:rsidR="00D25786" w:rsidRDefault="00F260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В</w:t>
      </w:r>
      <w:r w:rsidR="00D25786">
        <w:rPr>
          <w:color w:val="000000"/>
        </w:rPr>
        <w:t>елосипед</w:t>
      </w:r>
      <w:r>
        <w:rPr>
          <w:color w:val="000000"/>
        </w:rPr>
        <w:t>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Вспомните свое слово и первый звук в слове. </w:t>
      </w:r>
      <w:r w:rsidR="000E36D7">
        <w:rPr>
          <w:color w:val="000000"/>
        </w:rPr>
        <w:t>Какой первый звук в слове гласный или согласный?</w:t>
      </w:r>
      <w:r w:rsidR="00373B96">
        <w:rPr>
          <w:color w:val="000000"/>
        </w:rPr>
        <w:t xml:space="preserve">  Мягкий или твердый?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4.Упражнение «Телеграф» (слоговой анализ).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Разделите свое слово на слоги (</w:t>
      </w:r>
      <w:proofErr w:type="gramStart"/>
      <w:r>
        <w:rPr>
          <w:color w:val="000000"/>
        </w:rPr>
        <w:t>отхлопали )</w:t>
      </w:r>
      <w:proofErr w:type="gramEnd"/>
      <w:r>
        <w:rPr>
          <w:color w:val="000000"/>
        </w:rPr>
        <w:t>. Вспомним правило: «Сколько в слове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гласных звуков, столько и слогов».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-У кого из вас было самое длинное слово? Самое короткое?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5.Упражнение «Составь предложение».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Вспомните свое слово и придумайте предложение со своим словом.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У нас получился рассказ о лете. А я закончу рассказ: «Как хорошо летом!»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7.Упражнение «Скажи наоборот» (подбор антонимов).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Летом много насекомых и </w:t>
      </w:r>
      <w:proofErr w:type="gramStart"/>
      <w:r>
        <w:rPr>
          <w:color w:val="000000"/>
        </w:rPr>
        <w:t>паучков</w:t>
      </w:r>
      <w:proofErr w:type="gramEnd"/>
      <w:r>
        <w:rPr>
          <w:color w:val="000000"/>
        </w:rPr>
        <w:t xml:space="preserve"> и они все такие разные.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Комар маленький, а бабочка ... </w:t>
      </w:r>
      <w:proofErr w:type="gramStart"/>
      <w:r>
        <w:rPr>
          <w:color w:val="000000"/>
        </w:rPr>
        <w:t>( большая</w:t>
      </w:r>
      <w:proofErr w:type="gramEnd"/>
      <w:r>
        <w:rPr>
          <w:color w:val="000000"/>
        </w:rPr>
        <w:t>).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У бабочки усики длинные, а у пчелы короткие.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lastRenderedPageBreak/>
        <w:t>У осы крылья узкие, а у шмеля широкие.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Муха вредное насекомое, а пчела полезное.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Стрекоза большая, а мошка маленькая.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Муравей полезное насекомое, а комар вредное.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У шмеля спинка мохнатая, а у осы гладкая.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У комара спинка тонкая, а у шмеля толстая.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У мухи ножки короткие, а у кузнечика длинные.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У пчелы ножки </w:t>
      </w:r>
      <w:proofErr w:type="gramStart"/>
      <w:r>
        <w:rPr>
          <w:color w:val="000000"/>
        </w:rPr>
        <w:t>толстые ,</w:t>
      </w:r>
      <w:proofErr w:type="gramEnd"/>
      <w:r>
        <w:rPr>
          <w:color w:val="000000"/>
        </w:rPr>
        <w:t xml:space="preserve"> а у комара тонкие.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У стрекозы спинка узкая, а у жука широкая.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Какие вы молодцы! Давайте поиграем.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8. Упражнение «Один - много» </w:t>
      </w:r>
      <w:proofErr w:type="gramStart"/>
      <w:r>
        <w:rPr>
          <w:color w:val="000000"/>
        </w:rPr>
        <w:t>( с</w:t>
      </w:r>
      <w:proofErr w:type="gramEnd"/>
      <w:r>
        <w:rPr>
          <w:color w:val="000000"/>
        </w:rPr>
        <w:t xml:space="preserve"> мячом ).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Я вам называю одно насекомое, а вы мне много.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Оса - много ос, жук – много жуков </w:t>
      </w:r>
      <w:proofErr w:type="gramStart"/>
      <w:r>
        <w:rPr>
          <w:color w:val="000000"/>
        </w:rPr>
        <w:t>...(</w:t>
      </w:r>
      <w:proofErr w:type="gramEnd"/>
      <w:r>
        <w:rPr>
          <w:color w:val="000000"/>
        </w:rPr>
        <w:t>пчела, кузнечик, бабочка, стрекоза,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комар, муха, муравей, шмель).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9.Игра «Тут, конечно, каждый знает ...».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Летом много развлечений для детей. Какие летние игры вы знаете?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 xml:space="preserve">Дети отвечают и по кругу передают мяч </w:t>
      </w:r>
      <w:proofErr w:type="gramStart"/>
      <w:r>
        <w:rPr>
          <w:color w:val="000000"/>
        </w:rPr>
        <w:t>( футбол</w:t>
      </w:r>
      <w:proofErr w:type="gramEnd"/>
      <w:r>
        <w:rPr>
          <w:color w:val="000000"/>
        </w:rPr>
        <w:t>, теннис, бадминтон, игры с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песком, катание на велосипеде, самокате, роликах, плавание и т. д.).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Чем еще нас радует лето? Летом вокруг много цветов.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Если они растут на лугу они (</w:t>
      </w:r>
      <w:proofErr w:type="gramStart"/>
      <w:r>
        <w:rPr>
          <w:color w:val="000000"/>
        </w:rPr>
        <w:t>какие ?</w:t>
      </w:r>
      <w:proofErr w:type="gramEnd"/>
      <w:r>
        <w:rPr>
          <w:color w:val="000000"/>
        </w:rPr>
        <w:t>) ...луговые,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В поле - полевые, в лесу - лесные, в саду –садовые.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Какие полевые и луговые цветы вы знаете?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Дети отвечают (медуница, одуванчик, мак, колокольчик, василек, лютик, ромашка, ветреница, незабудка, ландыш).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Но мы еще кое-что забыли сказать о лете. Летом у всех детей каникулы, а у взрослых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отпуск. Я желаю вам и вашим родителям прекрасного настроения и хорошего отдыха летом.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10.Итог занятия.</w:t>
      </w:r>
    </w:p>
    <w:p w:rsidR="00D25786" w:rsidRDefault="00D25786">
      <w:pPr>
        <w:pStyle w:val="a4"/>
        <w:shd w:val="clear" w:color="auto" w:fill="FFFFFF"/>
        <w:spacing w:before="0" w:beforeAutospacing="0" w:after="0" w:afterAutospacing="0"/>
        <w:divId w:val="6626655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О чем мы сегодня говорили на занятии? Что вам больше всего запомнилось?</w:t>
      </w:r>
    </w:p>
    <w:p w:rsidR="00D25786" w:rsidRDefault="00D25786"/>
    <w:sectPr w:rsidR="00D2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86"/>
    <w:rsid w:val="000E36D7"/>
    <w:rsid w:val="00373B96"/>
    <w:rsid w:val="00384D7B"/>
    <w:rsid w:val="00450C80"/>
    <w:rsid w:val="00A608C4"/>
    <w:rsid w:val="00D2368F"/>
    <w:rsid w:val="00D25786"/>
    <w:rsid w:val="00F26086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204E9-CCFA-5D4A-B94B-287ACBA8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7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57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3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5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79087864425</dc:creator>
  <cp:keywords/>
  <dc:description/>
  <cp:lastModifiedBy>Пользователь Windows</cp:lastModifiedBy>
  <cp:revision>2</cp:revision>
  <dcterms:created xsi:type="dcterms:W3CDTF">2020-05-25T19:07:00Z</dcterms:created>
  <dcterms:modified xsi:type="dcterms:W3CDTF">2020-05-25T19:07:00Z</dcterms:modified>
</cp:coreProperties>
</file>