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9D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занятие.</w:t>
      </w:r>
    </w:p>
    <w:p w:rsidR="00DF629D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DF629D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</w:p>
    <w:p w:rsidR="00DF629D" w:rsidRPr="00A3632E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8217BE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A363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632E">
        <w:rPr>
          <w:rFonts w:ascii="Times New Roman" w:hAnsi="Times New Roman" w:cs="Times New Roman"/>
          <w:sz w:val="28"/>
          <w:szCs w:val="28"/>
        </w:rPr>
        <w:t>Коцорак</w:t>
      </w:r>
      <w:proofErr w:type="spellEnd"/>
      <w:r w:rsidRPr="00A3632E">
        <w:rPr>
          <w:rFonts w:ascii="Times New Roman" w:hAnsi="Times New Roman" w:cs="Times New Roman"/>
          <w:sz w:val="28"/>
          <w:szCs w:val="28"/>
        </w:rPr>
        <w:t xml:space="preserve"> Ольга Вячеславовна </w:t>
      </w:r>
    </w:p>
    <w:p w:rsidR="00DF629D" w:rsidRPr="00A3632E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8217BE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A3632E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социально-коммуникативная.</w:t>
      </w:r>
    </w:p>
    <w:p w:rsidR="00DF629D" w:rsidRPr="00A3632E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8217BE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A3632E">
        <w:rPr>
          <w:rFonts w:ascii="Times New Roman" w:hAnsi="Times New Roman" w:cs="Times New Roman"/>
          <w:sz w:val="28"/>
          <w:szCs w:val="28"/>
        </w:rPr>
        <w:t>: музыка.</w:t>
      </w:r>
    </w:p>
    <w:p w:rsidR="00DF629D" w:rsidRPr="00A3632E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8217B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8217BE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:  Повторение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песни «Песенка о светофоре», разучивание песни «Весёлая осень» - сл. и муз.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Е.И.Антошиной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 музыкально-ритмическая</w:t>
      </w:r>
      <w:r w:rsidRPr="00A3632E">
        <w:rPr>
          <w:rFonts w:ascii="Times New Roman" w:hAnsi="Times New Roman" w:cs="Times New Roman"/>
          <w:sz w:val="28"/>
          <w:szCs w:val="28"/>
        </w:rPr>
        <w:t xml:space="preserve"> игра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памяти и слуха, слушание пьесы «Итальянская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полька»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В. Рахманинова.</w:t>
      </w:r>
    </w:p>
    <w:p w:rsidR="00DF629D" w:rsidRPr="00A3632E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8217BE">
        <w:rPr>
          <w:rFonts w:ascii="Times New Roman" w:hAnsi="Times New Roman" w:cs="Times New Roman"/>
          <w:b/>
          <w:sz w:val="28"/>
          <w:szCs w:val="28"/>
        </w:rPr>
        <w:t>Цель:</w:t>
      </w:r>
      <w:r w:rsidRPr="00A3632E">
        <w:rPr>
          <w:rFonts w:ascii="Times New Roman" w:hAnsi="Times New Roman" w:cs="Times New Roman"/>
          <w:sz w:val="28"/>
          <w:szCs w:val="28"/>
        </w:rPr>
        <w:t xml:space="preserve"> развивать у детей музыкальный слух и память, привлекать детей к активному пению, формировать навыки культуры слушания музыки.</w:t>
      </w:r>
    </w:p>
    <w:p w:rsidR="00DF629D" w:rsidRPr="00A3632E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8217BE"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</w:t>
      </w:r>
      <w:proofErr w:type="gramStart"/>
      <w:r w:rsidRPr="008217BE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A3632E">
        <w:rPr>
          <w:rFonts w:ascii="Times New Roman" w:hAnsi="Times New Roman" w:cs="Times New Roman"/>
          <w:sz w:val="28"/>
          <w:szCs w:val="28"/>
        </w:rPr>
        <w:t xml:space="preserve">  картинки</w:t>
      </w:r>
      <w:proofErr w:type="gramEnd"/>
      <w:r w:rsidRPr="00A3632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 композиторов,  </w:t>
      </w:r>
      <w:r w:rsidRPr="00A3632E">
        <w:rPr>
          <w:rFonts w:ascii="Times New Roman" w:hAnsi="Times New Roman" w:cs="Times New Roman"/>
          <w:sz w:val="28"/>
          <w:szCs w:val="28"/>
        </w:rPr>
        <w:t>музы</w:t>
      </w:r>
      <w:r>
        <w:rPr>
          <w:rFonts w:ascii="Times New Roman" w:hAnsi="Times New Roman" w:cs="Times New Roman"/>
          <w:sz w:val="28"/>
          <w:szCs w:val="28"/>
        </w:rPr>
        <w:t>кальные инструменты, листочки.</w:t>
      </w:r>
    </w:p>
    <w:p w:rsidR="00DF629D" w:rsidRPr="008217BE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17BE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DF629D" w:rsidRPr="00A3632E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A3632E">
        <w:rPr>
          <w:rFonts w:ascii="Times New Roman" w:hAnsi="Times New Roman" w:cs="Times New Roman"/>
          <w:sz w:val="28"/>
          <w:szCs w:val="28"/>
        </w:rPr>
        <w:t>Приветствие музыкального руководителя.</w:t>
      </w:r>
    </w:p>
    <w:p w:rsidR="00DF629D" w:rsidRPr="00A3632E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A3632E"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DF629D" w:rsidRPr="00A3632E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A3632E">
        <w:rPr>
          <w:rFonts w:ascii="Times New Roman" w:hAnsi="Times New Roman" w:cs="Times New Roman"/>
          <w:sz w:val="28"/>
          <w:szCs w:val="28"/>
        </w:rPr>
        <w:t xml:space="preserve">1. Дыхательные упражнения с </w:t>
      </w:r>
      <w:proofErr w:type="gramStart"/>
      <w:r w:rsidRPr="00A3632E">
        <w:rPr>
          <w:rFonts w:ascii="Times New Roman" w:hAnsi="Times New Roman" w:cs="Times New Roman"/>
          <w:sz w:val="28"/>
          <w:szCs w:val="28"/>
        </w:rPr>
        <w:t>пальчиками  -</w:t>
      </w:r>
      <w:proofErr w:type="gramEnd"/>
      <w:r w:rsidRPr="00A3632E">
        <w:rPr>
          <w:rFonts w:ascii="Times New Roman" w:hAnsi="Times New Roman" w:cs="Times New Roman"/>
          <w:sz w:val="28"/>
          <w:szCs w:val="28"/>
        </w:rPr>
        <w:t xml:space="preserve"> Задуваем десять свечей – Дуем на каждый пальчик.</w:t>
      </w:r>
      <w:r>
        <w:rPr>
          <w:rFonts w:ascii="Times New Roman" w:hAnsi="Times New Roman" w:cs="Times New Roman"/>
          <w:sz w:val="28"/>
          <w:szCs w:val="28"/>
        </w:rPr>
        <w:t xml:space="preserve"> Сдуваем шарик на звук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629D" w:rsidRPr="00A3632E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A3632E">
        <w:rPr>
          <w:rFonts w:ascii="Times New Roman" w:hAnsi="Times New Roman" w:cs="Times New Roman"/>
          <w:sz w:val="28"/>
          <w:szCs w:val="28"/>
        </w:rPr>
        <w:t>2. Упражнение – «Котёнок».</w:t>
      </w:r>
    </w:p>
    <w:p w:rsidR="00DF629D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A3632E">
        <w:rPr>
          <w:rFonts w:ascii="Times New Roman" w:hAnsi="Times New Roman" w:cs="Times New Roman"/>
          <w:sz w:val="28"/>
          <w:szCs w:val="28"/>
        </w:rPr>
        <w:t>3. Упражнение «Лошадки» - Цокаем как лошадки.</w:t>
      </w:r>
    </w:p>
    <w:p w:rsidR="00DF629D" w:rsidRPr="00A3632E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Упражнение «Ёжик». Пыхтим как ёжики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пффф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629D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629D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632E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A3632E">
        <w:rPr>
          <w:rFonts w:ascii="Times New Roman" w:hAnsi="Times New Roman" w:cs="Times New Roman"/>
          <w:sz w:val="28"/>
          <w:szCs w:val="28"/>
        </w:rPr>
        <w:t xml:space="preserve"> движение мелодии на легато </w:t>
      </w:r>
      <w:proofErr w:type="gramStart"/>
      <w:r w:rsidRPr="00A3632E">
        <w:rPr>
          <w:rFonts w:ascii="Times New Roman" w:hAnsi="Times New Roman" w:cs="Times New Roman"/>
          <w:sz w:val="28"/>
          <w:szCs w:val="28"/>
        </w:rPr>
        <w:t>снизу  вверх</w:t>
      </w:r>
      <w:proofErr w:type="gramEnd"/>
      <w:r w:rsidRPr="00A3632E">
        <w:rPr>
          <w:rFonts w:ascii="Times New Roman" w:hAnsi="Times New Roman" w:cs="Times New Roman"/>
          <w:sz w:val="28"/>
          <w:szCs w:val="28"/>
        </w:rPr>
        <w:t xml:space="preserve"> на звуки – </w:t>
      </w:r>
      <w:proofErr w:type="spellStart"/>
      <w:r w:rsidRPr="00A3632E">
        <w:rPr>
          <w:rFonts w:ascii="Times New Roman" w:hAnsi="Times New Roman" w:cs="Times New Roman"/>
          <w:sz w:val="28"/>
          <w:szCs w:val="28"/>
        </w:rPr>
        <w:t>иа-иа-иа-иа</w:t>
      </w:r>
      <w:proofErr w:type="spellEnd"/>
      <w:r w:rsidRPr="00A3632E">
        <w:rPr>
          <w:rFonts w:ascii="Times New Roman" w:hAnsi="Times New Roman" w:cs="Times New Roman"/>
          <w:sz w:val="28"/>
          <w:szCs w:val="28"/>
        </w:rPr>
        <w:t xml:space="preserve"> –а, бри- бри – бра. Распевание </w:t>
      </w:r>
      <w:proofErr w:type="gramStart"/>
      <w:r w:rsidRPr="00A3632E">
        <w:rPr>
          <w:rFonts w:ascii="Times New Roman" w:hAnsi="Times New Roman" w:cs="Times New Roman"/>
          <w:sz w:val="28"/>
          <w:szCs w:val="28"/>
        </w:rPr>
        <w:t>на  -</w:t>
      </w:r>
      <w:proofErr w:type="gramEnd"/>
      <w:r w:rsidRPr="00A3632E">
        <w:rPr>
          <w:rFonts w:ascii="Times New Roman" w:hAnsi="Times New Roman" w:cs="Times New Roman"/>
          <w:sz w:val="28"/>
          <w:szCs w:val="28"/>
        </w:rPr>
        <w:t xml:space="preserve"> ой-ой-ой, отрывисто.</w:t>
      </w:r>
    </w:p>
    <w:p w:rsidR="00DF629D" w:rsidRDefault="00DF629D" w:rsidP="00DF629D">
      <w:p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17BE">
        <w:rPr>
          <w:rFonts w:ascii="Times New Roman" w:hAnsi="Times New Roman" w:cs="Times New Roman"/>
          <w:b/>
          <w:sz w:val="28"/>
          <w:szCs w:val="28"/>
        </w:rPr>
        <w:t>Пение: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«Песенка о светофоре» - муз. Н. Петровой.</w:t>
      </w:r>
    </w:p>
    <w:p w:rsidR="00DF629D" w:rsidRPr="00F07149" w:rsidRDefault="00DF629D" w:rsidP="00DF629D">
      <w:pPr>
        <w:tabs>
          <w:tab w:val="center" w:pos="4677"/>
          <w:tab w:val="left" w:pos="6240"/>
        </w:tabs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7149">
        <w:rPr>
          <w:rFonts w:ascii="Times New Roman" w:hAnsi="Times New Roman" w:cs="Times New Roman"/>
          <w:b/>
          <w:sz w:val="28"/>
          <w:szCs w:val="28"/>
        </w:rPr>
        <w:t xml:space="preserve"> 1 к.  Если красный свет горит</w:t>
      </w:r>
    </w:p>
    <w:p w:rsidR="00DF629D" w:rsidRPr="00F07149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Светофор нам говорит:</w:t>
      </w:r>
    </w:p>
    <w:p w:rsidR="00DF629D" w:rsidRPr="00F07149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lastRenderedPageBreak/>
        <w:t>«Погоди, не иди,</w:t>
      </w:r>
    </w:p>
    <w:p w:rsidR="00DF629D" w:rsidRPr="00F07149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Пешеходам нет пути!»</w:t>
      </w:r>
    </w:p>
    <w:p w:rsidR="00DF629D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29D" w:rsidRPr="00F07149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к. </w:t>
      </w:r>
      <w:r w:rsidRPr="00F07149">
        <w:rPr>
          <w:rFonts w:ascii="Times New Roman" w:hAnsi="Times New Roman" w:cs="Times New Roman"/>
          <w:b/>
          <w:sz w:val="28"/>
          <w:szCs w:val="28"/>
        </w:rPr>
        <w:t>Если желтый свет горит –</w:t>
      </w:r>
    </w:p>
    <w:p w:rsidR="00DF629D" w:rsidRPr="00F07149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Он как друг нам говорит:</w:t>
      </w:r>
    </w:p>
    <w:p w:rsidR="00DF629D" w:rsidRPr="00F07149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«Пропущу, скоро вас,</w:t>
      </w:r>
    </w:p>
    <w:p w:rsidR="00DF629D" w:rsidRPr="00F07149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Дам зеленый свет сейчас!»</w:t>
      </w:r>
    </w:p>
    <w:p w:rsidR="00DF629D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9D" w:rsidRPr="00F07149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к. </w:t>
      </w:r>
      <w:r w:rsidRPr="00F07149">
        <w:rPr>
          <w:rFonts w:ascii="Times New Roman" w:hAnsi="Times New Roman" w:cs="Times New Roman"/>
          <w:b/>
          <w:sz w:val="28"/>
          <w:szCs w:val="28"/>
        </w:rPr>
        <w:t>Вот зеленый вспыхнул свет</w:t>
      </w:r>
    </w:p>
    <w:p w:rsidR="00DF629D" w:rsidRPr="00F07149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И машинам ходу нет.</w:t>
      </w:r>
    </w:p>
    <w:p w:rsidR="00DF629D" w:rsidRPr="00F07149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«Проходи, путь открыт» -</w:t>
      </w:r>
    </w:p>
    <w:p w:rsidR="00DF629D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Светофор нам говорит.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668">
        <w:rPr>
          <w:rFonts w:ascii="Times New Roman" w:hAnsi="Times New Roman" w:cs="Times New Roman"/>
          <w:b/>
          <w:sz w:val="28"/>
          <w:szCs w:val="28"/>
        </w:rPr>
        <w:t>Текст песни "`</w:t>
      </w:r>
      <w:r>
        <w:rPr>
          <w:rFonts w:ascii="Times New Roman" w:hAnsi="Times New Roman" w:cs="Times New Roman"/>
          <w:b/>
          <w:sz w:val="28"/>
          <w:szCs w:val="28"/>
        </w:rPr>
        <w:t>Веселая осень» - 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сл. </w:t>
      </w:r>
      <w:r w:rsidRPr="00D726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2668">
        <w:rPr>
          <w:rFonts w:ascii="Times New Roman" w:hAnsi="Times New Roman" w:cs="Times New Roman"/>
          <w:b/>
          <w:sz w:val="28"/>
          <w:szCs w:val="28"/>
        </w:rPr>
        <w:t>В.Афонасовой</w:t>
      </w:r>
      <w:proofErr w:type="spellEnd"/>
      <w:r w:rsidRPr="00D7266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72668">
        <w:rPr>
          <w:rFonts w:ascii="Times New Roman" w:hAnsi="Times New Roman" w:cs="Times New Roman"/>
          <w:b/>
          <w:sz w:val="28"/>
          <w:szCs w:val="28"/>
        </w:rPr>
        <w:t>Е.Антошиной</w:t>
      </w:r>
      <w:proofErr w:type="spellEnd"/>
      <w:r w:rsidRPr="00D72668">
        <w:rPr>
          <w:rFonts w:ascii="Times New Roman" w:hAnsi="Times New Roman" w:cs="Times New Roman"/>
          <w:b/>
          <w:sz w:val="28"/>
          <w:szCs w:val="28"/>
        </w:rPr>
        <w:t>."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1 Куплет: Пожелтели листья вдруг.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Это осень!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Посмотри скорей вокруг.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Это осень!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Гриб под елочку залез.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Это осень!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Нас с тобой зовет он в лес.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Это осень!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Припев: Посмотри вокруг какая красота,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Не увидишь ты такого никогда,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Ты ни летом, ни зимою, ни весной,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lastRenderedPageBreak/>
        <w:t>Не увидишь красоты такой!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2 куплет: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6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2668">
        <w:rPr>
          <w:rFonts w:ascii="Times New Roman" w:hAnsi="Times New Roman" w:cs="Times New Roman"/>
          <w:sz w:val="28"/>
          <w:szCs w:val="28"/>
        </w:rPr>
        <w:t xml:space="preserve"> ветки яблоко упало.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Это осень!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К нам на праздник прибежало.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Это осень!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Кабачки пустились в пляс.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Это осень!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Стало весело у нас.</w:t>
      </w:r>
    </w:p>
    <w:p w:rsidR="00DF629D" w:rsidRPr="00D72668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Это осень!</w:t>
      </w:r>
    </w:p>
    <w:p w:rsidR="00DF629D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9D" w:rsidRPr="003E1CF5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F5">
        <w:rPr>
          <w:rFonts w:ascii="Times New Roman" w:hAnsi="Times New Roman" w:cs="Times New Roman"/>
          <w:b/>
          <w:sz w:val="28"/>
          <w:szCs w:val="28"/>
        </w:rPr>
        <w:t>Слушание музыки:</w:t>
      </w:r>
    </w:p>
    <w:p w:rsidR="00DF629D" w:rsidRPr="003E1CF5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1CF5">
        <w:rPr>
          <w:rFonts w:ascii="Times New Roman" w:hAnsi="Times New Roman" w:cs="Times New Roman"/>
          <w:sz w:val="28"/>
          <w:szCs w:val="28"/>
        </w:rPr>
        <w:t xml:space="preserve">Слушаем </w:t>
      </w:r>
      <w:r>
        <w:rPr>
          <w:rFonts w:ascii="Times New Roman" w:hAnsi="Times New Roman" w:cs="Times New Roman"/>
          <w:b/>
          <w:sz w:val="28"/>
          <w:szCs w:val="28"/>
        </w:rPr>
        <w:t>«Итальянская полька» - С.В. Рахманинова</w:t>
      </w:r>
      <w:r w:rsidRPr="003E1CF5">
        <w:rPr>
          <w:rFonts w:ascii="Times New Roman" w:hAnsi="Times New Roman" w:cs="Times New Roman"/>
          <w:b/>
          <w:sz w:val="28"/>
          <w:szCs w:val="28"/>
        </w:rPr>
        <w:t>.</w:t>
      </w:r>
      <w:r w:rsidRPr="003E1CF5">
        <w:rPr>
          <w:rFonts w:ascii="Times New Roman" w:hAnsi="Times New Roman" w:cs="Times New Roman"/>
          <w:sz w:val="28"/>
          <w:szCs w:val="28"/>
        </w:rPr>
        <w:t xml:space="preserve"> Описываем темп музыки – быстрый или медленный, характер музыки счастливый, восторженн</w:t>
      </w:r>
      <w:r>
        <w:rPr>
          <w:rFonts w:ascii="Times New Roman" w:hAnsi="Times New Roman" w:cs="Times New Roman"/>
          <w:sz w:val="28"/>
          <w:szCs w:val="28"/>
        </w:rPr>
        <w:t xml:space="preserve">ый, радостный, ликующий, нежный, красивый </w:t>
      </w:r>
      <w:r w:rsidRPr="003E1CF5">
        <w:rPr>
          <w:rFonts w:ascii="Times New Roman" w:hAnsi="Times New Roman" w:cs="Times New Roman"/>
          <w:sz w:val="28"/>
          <w:szCs w:val="28"/>
        </w:rPr>
        <w:t>и т.д.</w:t>
      </w:r>
    </w:p>
    <w:p w:rsidR="00DF629D" w:rsidRPr="003E1CF5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F5">
        <w:rPr>
          <w:rFonts w:ascii="Times New Roman" w:hAnsi="Times New Roman" w:cs="Times New Roman"/>
          <w:b/>
          <w:sz w:val="28"/>
          <w:szCs w:val="28"/>
        </w:rPr>
        <w:t>Музыкальная игра для развития слуха и музыкальной памяти.</w:t>
      </w:r>
    </w:p>
    <w:p w:rsidR="00DF629D" w:rsidRPr="003E1CF5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F629D" w:rsidRPr="008C5909" w:rsidRDefault="00DF629D" w:rsidP="00DF629D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7418">
        <w:rPr>
          <w:rFonts w:ascii="Times New Roman" w:hAnsi="Times New Roman" w:cs="Times New Roman"/>
          <w:sz w:val="28"/>
          <w:szCs w:val="28"/>
        </w:rPr>
        <w:t>Подвести итог занятия, похвалить</w:t>
      </w:r>
      <w:r w:rsidRPr="003E1CF5">
        <w:rPr>
          <w:rFonts w:ascii="Times New Roman" w:hAnsi="Times New Roman" w:cs="Times New Roman"/>
          <w:sz w:val="28"/>
          <w:szCs w:val="28"/>
        </w:rPr>
        <w:t xml:space="preserve"> детей за их старание и выполнение музыкальных упражнений. Попрощаться с детьми спеть: «До свиданья дети!!!» - «До свидания»!!!</w:t>
      </w:r>
    </w:p>
    <w:p w:rsidR="00C02C02" w:rsidRDefault="00C02C02"/>
    <w:sectPr w:rsidR="00C0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D"/>
    <w:rsid w:val="00C02C02"/>
    <w:rsid w:val="00D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EF40"/>
  <w15:chartTrackingRefBased/>
  <w15:docId w15:val="{7CF59DAD-E4DE-41C4-BF56-8384BE76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2020-09-14T18:24:00Z</dcterms:created>
  <dcterms:modified xsi:type="dcterms:W3CDTF">2020-09-14T18:28:00Z</dcterms:modified>
</cp:coreProperties>
</file>